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2348B8"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10</w:t>
      </w:r>
      <w:r w:rsidR="00FA0BD6">
        <w:rPr>
          <w:b/>
          <w:sz w:val="24"/>
          <w:szCs w:val="24"/>
        </w:rPr>
        <w:t>9</w:t>
      </w:r>
      <w:r>
        <w:rPr>
          <w:b/>
          <w:i/>
          <w:noProof/>
          <w:sz w:val="28"/>
        </w:rPr>
        <w:tab/>
      </w:r>
      <w:r w:rsidR="00121683" w:rsidRPr="00121683">
        <w:rPr>
          <w:b/>
          <w:noProof/>
          <w:sz w:val="24"/>
        </w:rPr>
        <w:t>R4-231</w:t>
      </w:r>
      <w:r w:rsidR="00FA0BD6">
        <w:rPr>
          <w:b/>
          <w:noProof/>
          <w:sz w:val="24"/>
        </w:rPr>
        <w:t>8</w:t>
      </w:r>
      <w:r w:rsidR="00840417">
        <w:rPr>
          <w:b/>
          <w:noProof/>
          <w:sz w:val="24"/>
        </w:rPr>
        <w:t>70</w:t>
      </w:r>
      <w:r w:rsidR="00C81F97">
        <w:rPr>
          <w:b/>
          <w:noProof/>
          <w:sz w:val="24"/>
        </w:rPr>
        <w:t>2</w:t>
      </w:r>
    </w:p>
    <w:p w14:paraId="7CB45193" w14:textId="5EEC4EE8" w:rsidR="001E41F3" w:rsidRDefault="00FA0BD6" w:rsidP="005E2C44">
      <w:pPr>
        <w:pStyle w:val="CRCoverPage"/>
        <w:outlineLvl w:val="0"/>
        <w:rPr>
          <w:b/>
          <w:noProof/>
          <w:sz w:val="24"/>
          <w:lang w:eastAsia="zh-CN"/>
        </w:rPr>
      </w:pPr>
      <w:r w:rsidRPr="00FA0BD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702DB" w:rsidR="001E41F3" w:rsidRPr="00410371" w:rsidRDefault="00CE0EEF" w:rsidP="00EF5C91">
            <w:pPr>
              <w:pStyle w:val="CRCoverPage"/>
              <w:spacing w:after="0"/>
              <w:jc w:val="center"/>
              <w:rPr>
                <w:noProof/>
              </w:rPr>
            </w:pPr>
            <w:r>
              <w:rPr>
                <w:b/>
                <w:noProof/>
                <w:sz w:val="28"/>
              </w:rPr>
              <w:t>3</w:t>
            </w:r>
            <w:r w:rsidR="00C81F97">
              <w:rPr>
                <w:b/>
                <w:noProof/>
                <w:sz w:val="28"/>
              </w:rPr>
              <w:t>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4CB79" w:rsidR="001E41F3" w:rsidRPr="00410371" w:rsidRDefault="00427CEC" w:rsidP="00EF5C91">
            <w:pPr>
              <w:pStyle w:val="CRCoverPage"/>
              <w:spacing w:after="0"/>
              <w:jc w:val="center"/>
              <w:rPr>
                <w:noProof/>
                <w:sz w:val="28"/>
              </w:rPr>
            </w:pPr>
            <w:r>
              <w:rPr>
                <w:b/>
                <w:noProof/>
                <w:sz w:val="28"/>
              </w:rPr>
              <w:t>1</w:t>
            </w:r>
            <w:r w:rsidR="00C81F97">
              <w:rPr>
                <w:b/>
                <w:noProof/>
                <w:sz w:val="28"/>
              </w:rPr>
              <w:t>8</w:t>
            </w:r>
            <w:r w:rsidR="00404988">
              <w:rPr>
                <w:b/>
                <w:noProof/>
                <w:sz w:val="28"/>
              </w:rPr>
              <w:t>.</w:t>
            </w:r>
            <w:r w:rsidR="00C81F97">
              <w:rPr>
                <w:b/>
                <w:noProof/>
                <w:sz w:val="28"/>
              </w:rPr>
              <w:t>3</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8C5F0" w:rsidR="0060615D" w:rsidRDefault="00CE0EEF" w:rsidP="0060615D">
            <w:pPr>
              <w:pStyle w:val="CRCoverPage"/>
              <w:spacing w:after="0"/>
              <w:ind w:left="100"/>
              <w:rPr>
                <w:noProof/>
              </w:rPr>
            </w:pPr>
            <w:r w:rsidRPr="00CE0EEF">
              <w:t>CR on active TCI state list update delay - R1</w:t>
            </w:r>
            <w:r w:rsidR="00C81F97">
              <w:t>8</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12CB4" w:rsidR="0060615D" w:rsidRDefault="0060615D" w:rsidP="0060615D">
            <w:pPr>
              <w:pStyle w:val="CRCoverPage"/>
              <w:spacing w:after="0"/>
              <w:ind w:left="100"/>
              <w:rPr>
                <w:noProof/>
              </w:rPr>
            </w:pPr>
            <w:r>
              <w:rPr>
                <w:noProof/>
              </w:rPr>
              <w:t>2023-</w:t>
            </w:r>
            <w:r w:rsidR="00191ACE">
              <w:rPr>
                <w:noProof/>
              </w:rPr>
              <w:t>1</w:t>
            </w:r>
            <w:r w:rsidR="00FA0BD6">
              <w:rPr>
                <w:noProof/>
              </w:rPr>
              <w:t>1</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9699D" w:rsidR="0060615D" w:rsidRDefault="0060615D" w:rsidP="0060615D">
            <w:pPr>
              <w:pStyle w:val="CRCoverPage"/>
              <w:spacing w:after="0"/>
              <w:ind w:left="100"/>
              <w:rPr>
                <w:noProof/>
              </w:rPr>
            </w:pPr>
            <w:r w:rsidRPr="00805A69">
              <w:rPr>
                <w:noProof/>
              </w:rPr>
              <w:t>Rel-1</w:t>
            </w:r>
            <w:r w:rsidR="00C81F97">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A39A8" w:rsidR="0060615D" w:rsidRDefault="00CE0EEF" w:rsidP="0060615D">
            <w:pPr>
              <w:pStyle w:val="CRCoverPage"/>
              <w:spacing w:after="0"/>
              <w:rPr>
                <w:noProof/>
              </w:rPr>
            </w:pPr>
            <w:r w:rsidRPr="00CE0EEF">
              <w:rPr>
                <w:noProof/>
              </w:rPr>
              <w:t xml:space="preserve">There is confusion in the </w:t>
            </w:r>
            <w:r>
              <w:rPr>
                <w:noProof/>
              </w:rPr>
              <w:t xml:space="preserve">current </w:t>
            </w:r>
            <w:r w:rsidRPr="00CE0EEF">
              <w:rPr>
                <w:noProof/>
              </w:rPr>
              <w:t>wording in active TCI state list update delay requirement</w:t>
            </w:r>
            <w:r>
              <w:rPr>
                <w:noProof/>
              </w:rPr>
              <w:t>. T</w:t>
            </w:r>
            <w:r w:rsidRPr="00CE0EEF">
              <w:rPr>
                <w:noProof/>
              </w:rPr>
              <w:t>he delay is from the time UE receives PDSCH carrying MAC-CE active TCO state list update to the time UE receives PDCCH scheduling PDSCH with the new target TCI state, not the PDCCH with the new target TCI state</w:t>
            </w:r>
            <w:r>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4CF3D3" w:rsidR="0060615D" w:rsidRDefault="00CE0EEF" w:rsidP="00CE0EEF">
            <w:pPr>
              <w:pStyle w:val="CRCoverPage"/>
              <w:spacing w:after="0"/>
              <w:rPr>
                <w:noProof/>
                <w:lang w:eastAsia="zh-CN"/>
              </w:rPr>
            </w:pPr>
            <w:r w:rsidRPr="00CE0EEF">
              <w:rPr>
                <w:noProof/>
                <w:lang w:eastAsia="zh-CN"/>
              </w:rPr>
              <w:t>Change the wording to “If the target TCI state is known, upon receiving PDSCH carrying MAC-CE active TCI state list update at slot n, UE shall be able to receive PDCCH, which schedules PDSCH with the new target TCI state, at the first slot that is after n + …”</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F0149" w:rsidR="0060615D" w:rsidRPr="008C58FA" w:rsidRDefault="00957141" w:rsidP="0060615D">
            <w:pPr>
              <w:pStyle w:val="CRCoverPage"/>
              <w:spacing w:after="0"/>
              <w:ind w:left="100"/>
              <w:rPr>
                <w:noProof/>
              </w:rPr>
            </w:pPr>
            <w:r>
              <w:rPr>
                <w:noProof/>
              </w:rPr>
              <w:t>8.10</w:t>
            </w:r>
            <w:r w:rsidR="004D25F9">
              <w:rPr>
                <w:noProof/>
              </w:rPr>
              <w:t xml:space="preserve">.6, </w:t>
            </w:r>
            <w:r w:rsidR="004D25F9">
              <w:rPr>
                <w:noProof/>
              </w:rPr>
              <w:t>8.10</w:t>
            </w:r>
            <w:r w:rsidR="004D25F9">
              <w:rPr>
                <w:noProof/>
              </w:rPr>
              <w:t>A</w:t>
            </w:r>
            <w:r w:rsidR="004D25F9">
              <w:rPr>
                <w:noProof/>
              </w:rPr>
              <w:t>.6,</w:t>
            </w:r>
            <w:r w:rsidR="00694A08">
              <w:rPr>
                <w:noProof/>
              </w:rPr>
              <w:t xml:space="preserve"> </w:t>
            </w:r>
            <w:r w:rsidR="00694A08">
              <w:rPr>
                <w:noProof/>
              </w:rPr>
              <w:t>8.10</w:t>
            </w:r>
            <w:r w:rsidR="00694A08">
              <w:rPr>
                <w:noProof/>
              </w:rPr>
              <w:t>B</w:t>
            </w:r>
            <w:r w:rsidR="00694A08">
              <w:rPr>
                <w:noProof/>
              </w:rPr>
              <w:t>.6,</w:t>
            </w:r>
            <w:r w:rsidR="00694A08">
              <w:rPr>
                <w:noProof/>
              </w:rPr>
              <w:t xml:space="preserve"> </w:t>
            </w:r>
            <w:r w:rsidR="00694A08">
              <w:rPr>
                <w:noProof/>
              </w:rPr>
              <w:t>8.10</w:t>
            </w:r>
            <w:r w:rsidR="00694A08">
              <w:rPr>
                <w:noProof/>
              </w:rPr>
              <w:t>C</w:t>
            </w:r>
            <w:r w:rsidR="00694A08">
              <w:rPr>
                <w:noProof/>
              </w:rPr>
              <w:t>.6,</w:t>
            </w:r>
            <w:r w:rsidR="00C81F97">
              <w:rPr>
                <w:noProof/>
              </w:rPr>
              <w:t xml:space="preserve"> </w:t>
            </w:r>
            <w:r w:rsidR="00C81F97">
              <w:rPr>
                <w:noProof/>
              </w:rPr>
              <w:t>8.10</w:t>
            </w:r>
            <w:r w:rsidR="00C81F97">
              <w:rPr>
                <w:noProof/>
              </w:rPr>
              <w:t>D</w:t>
            </w:r>
            <w:r w:rsidR="00C81F97">
              <w:rPr>
                <w:noProof/>
              </w:rPr>
              <w:t>.6,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7E1870F7" w14:textId="77777777" w:rsidR="00957141" w:rsidRPr="006F3754" w:rsidRDefault="00957141" w:rsidP="00957141">
      <w:pPr>
        <w:pStyle w:val="Heading3"/>
        <w:rPr>
          <w:lang w:val="en-US"/>
        </w:rPr>
      </w:pPr>
      <w:r w:rsidRPr="006F3754">
        <w:rPr>
          <w:lang w:val="en-US"/>
        </w:rPr>
        <w:t>8.10.6</w:t>
      </w:r>
      <w:r w:rsidRPr="006F3754">
        <w:rPr>
          <w:lang w:val="en-US"/>
        </w:rPr>
        <w:tab/>
        <w:t>Active TCI state list update delay</w:t>
      </w:r>
    </w:p>
    <w:p w14:paraId="0AB2A613" w14:textId="663E54E7" w:rsidR="00957141" w:rsidRDefault="00957141" w:rsidP="00957141">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UE shall be able to receive PDCCH</w:t>
      </w:r>
      <w:ins w:id="1" w:author="Apple Inc." w:date="2023-11-03T10:12:00Z">
        <w:r>
          <w:rPr>
            <w:lang w:val="en-US" w:eastAsia="zh-CN"/>
          </w:rPr>
          <w:t>,</w:t>
        </w:r>
      </w:ins>
      <w:r w:rsidRPr="00DD3199">
        <w:rPr>
          <w:lang w:val="en-US" w:eastAsia="zh-CN"/>
        </w:rPr>
        <w:t xml:space="preserve"> </w:t>
      </w:r>
      <w:ins w:id="2" w:author="Apple Inc." w:date="2023-11-03T10:12:00Z">
        <w:r>
          <w:rPr>
            <w:lang w:val="en-US" w:eastAsia="zh-CN"/>
          </w:rPr>
          <w:t xml:space="preserve">which </w:t>
        </w:r>
      </w:ins>
      <w:del w:id="3" w:author="Apple Inc." w:date="2023-11-03T10:12:00Z">
        <w:r w:rsidRPr="00DD3199" w:rsidDel="00957141">
          <w:rPr>
            <w:lang w:val="en-US" w:eastAsia="zh-CN"/>
          </w:rPr>
          <w:delText xml:space="preserve">to </w:delText>
        </w:r>
      </w:del>
      <w:r w:rsidRPr="00DD3199">
        <w:rPr>
          <w:lang w:val="en-US" w:eastAsia="zh-CN"/>
        </w:rPr>
        <w:t>schedule</w:t>
      </w:r>
      <w:ins w:id="4" w:author="Apple Inc." w:date="2023-11-03T10:12:00Z">
        <w:r>
          <w:rPr>
            <w:lang w:val="en-US" w:eastAsia="zh-CN"/>
          </w:rPr>
          <w:t>s</w:t>
        </w:r>
      </w:ins>
      <w:r w:rsidRPr="00DD3199">
        <w:rPr>
          <w:lang w:val="en-US" w:eastAsia="zh-CN"/>
        </w:rPr>
        <w:t xml:space="preserve"> PDSCH with the new target TCI state</w:t>
      </w:r>
      <w:ins w:id="5" w:author="Apple Inc." w:date="2023-11-03T10:12:00Z">
        <w:r>
          <w:rPr>
            <w:lang w:val="en-US" w:eastAsia="zh-CN"/>
          </w:rPr>
          <w:t>,</w:t>
        </w:r>
      </w:ins>
      <w:r w:rsidRPr="00DD3199">
        <w:rPr>
          <w:lang w:val="en-US" w:eastAsia="zh-CN"/>
        </w:rPr>
        <w:t xml:space="preserv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3D015649" w14:textId="7408ED03" w:rsidR="004D25F9" w:rsidRDefault="004D25F9" w:rsidP="004D25F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2</w:t>
      </w:r>
      <w:r w:rsidRPr="00C30E56">
        <w:rPr>
          <w:rFonts w:hint="eastAsia"/>
          <w:noProof/>
          <w:color w:val="FF0000"/>
          <w:lang w:eastAsia="zh-CN"/>
        </w:rPr>
        <w:t>&gt;</w:t>
      </w:r>
    </w:p>
    <w:p w14:paraId="725C7373" w14:textId="77777777" w:rsidR="004D25F9" w:rsidRDefault="004D25F9" w:rsidP="004D25F9">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FC5E6BB" w14:textId="75E4B04C" w:rsidR="004D25F9" w:rsidRPr="00972862" w:rsidRDefault="004D25F9" w:rsidP="004D25F9">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w:t>
      </w:r>
      <w:ins w:id="6" w:author="Apple Inc." w:date="2023-11-03T10:23:00Z">
        <w:r>
          <w:rPr>
            <w:lang w:val="en-US" w:eastAsia="zh-CN"/>
          </w:rPr>
          <w:t>, which</w:t>
        </w:r>
      </w:ins>
      <w:r>
        <w:rPr>
          <w:lang w:val="en-US" w:eastAsia="zh-CN"/>
        </w:rPr>
        <w:t xml:space="preserve"> </w:t>
      </w:r>
      <w:del w:id="7" w:author="Apple Inc." w:date="2023-11-03T10:23:00Z">
        <w:r w:rsidDel="004D25F9">
          <w:rPr>
            <w:lang w:val="en-US" w:eastAsia="zh-CN"/>
          </w:rPr>
          <w:delText xml:space="preserve">to </w:delText>
        </w:r>
      </w:del>
      <w:r>
        <w:rPr>
          <w:lang w:val="en-US" w:eastAsia="zh-CN"/>
        </w:rPr>
        <w:t>schedule</w:t>
      </w:r>
      <w:ins w:id="8" w:author="Apple Inc." w:date="2023-11-03T10:23:00Z">
        <w:r>
          <w:rPr>
            <w:lang w:val="en-US" w:eastAsia="zh-CN"/>
          </w:rPr>
          <w:t>s</w:t>
        </w:r>
      </w:ins>
      <w:r>
        <w:rPr>
          <w:lang w:val="en-US" w:eastAsia="zh-CN"/>
        </w:rPr>
        <w:t xml:space="preserve"> PDSCH with the new target TCI state</w:t>
      </w:r>
      <w:ins w:id="9" w:author="Apple Inc." w:date="2023-11-03T10:23:00Z">
        <w:r>
          <w:rPr>
            <w:lang w:val="en-US" w:eastAsia="zh-CN"/>
          </w:rPr>
          <w:t>,</w:t>
        </w:r>
      </w:ins>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1AB1F71D" w14:textId="77777777" w:rsidR="004D25F9" w:rsidRPr="00957141" w:rsidRDefault="004D25F9" w:rsidP="004D25F9">
      <w:pPr>
        <w:pStyle w:val="Heading1"/>
        <w:pBdr>
          <w:top w:val="none" w:sz="0" w:space="0" w:color="auto"/>
        </w:pBdr>
        <w:jc w:val="center"/>
        <w:rPr>
          <w:noProof/>
          <w:color w:val="FF0000"/>
          <w:lang w:val="en-US" w:eastAsia="zh-CN"/>
        </w:rPr>
      </w:pPr>
    </w:p>
    <w:p w14:paraId="3861D9F8" w14:textId="6EB53CB5" w:rsidR="004D25F9" w:rsidRDefault="004D25F9" w:rsidP="004D25F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2</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128BEF09" w14:textId="77777777" w:rsidR="00694A08" w:rsidRDefault="00694A08" w:rsidP="00F26250">
      <w:pPr>
        <w:rPr>
          <w:color w:val="FF0000"/>
          <w:highlight w:val="yellow"/>
          <w:lang w:eastAsia="zh-CN"/>
        </w:rPr>
      </w:pPr>
    </w:p>
    <w:p w14:paraId="51B1C759" w14:textId="0C7ED820" w:rsidR="00694A08" w:rsidRDefault="00694A08" w:rsidP="00694A0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3</w:t>
      </w:r>
      <w:r w:rsidRPr="00C30E56">
        <w:rPr>
          <w:rFonts w:hint="eastAsia"/>
          <w:noProof/>
          <w:color w:val="FF0000"/>
          <w:lang w:eastAsia="zh-CN"/>
        </w:rPr>
        <w:t>&gt;</w:t>
      </w:r>
    </w:p>
    <w:p w14:paraId="44FF710F" w14:textId="77777777" w:rsidR="00694A08" w:rsidRPr="001370C1" w:rsidRDefault="00694A08" w:rsidP="00694A08">
      <w:pPr>
        <w:pStyle w:val="Heading3"/>
      </w:pPr>
      <w:r>
        <w:t>8.10B.</w:t>
      </w:r>
      <w:r w:rsidRPr="001370C1">
        <w:t>6</w:t>
      </w:r>
      <w:r w:rsidRPr="001370C1">
        <w:tab/>
        <w:t>Active TCI state list update delay</w:t>
      </w:r>
    </w:p>
    <w:p w14:paraId="16A11C7A" w14:textId="18398F75" w:rsidR="00694A08" w:rsidRPr="001370C1" w:rsidRDefault="00694A08" w:rsidP="00694A0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UE shall be able to receive PDCCH</w:t>
      </w:r>
      <w:ins w:id="10" w:author="Apple Inc." w:date="2023-11-03T10:30:00Z">
        <w:r>
          <w:rPr>
            <w:lang w:eastAsia="zh-CN"/>
          </w:rPr>
          <w:t>, which</w:t>
        </w:r>
      </w:ins>
      <w:del w:id="11" w:author="Apple Inc." w:date="2023-11-03T10:30:00Z">
        <w:r w:rsidRPr="001370C1" w:rsidDel="00694A08">
          <w:rPr>
            <w:lang w:eastAsia="zh-CN"/>
          </w:rPr>
          <w:delText xml:space="preserve"> to</w:delText>
        </w:r>
      </w:del>
      <w:r w:rsidRPr="001370C1">
        <w:rPr>
          <w:lang w:eastAsia="zh-CN"/>
        </w:rPr>
        <w:t xml:space="preserve"> schedule</w:t>
      </w:r>
      <w:ins w:id="12" w:author="Apple Inc." w:date="2023-11-03T10:30:00Z">
        <w:r>
          <w:rPr>
            <w:lang w:eastAsia="zh-CN"/>
          </w:rPr>
          <w:t>s</w:t>
        </w:r>
      </w:ins>
      <w:r w:rsidRPr="001370C1">
        <w:rPr>
          <w:lang w:eastAsia="zh-CN"/>
        </w:rPr>
        <w:t xml:space="preserve"> PDSCH with the new target TCI state</w:t>
      </w:r>
      <w:ins w:id="13" w:author="Apple Inc." w:date="2023-11-03T10:30:00Z">
        <w:r>
          <w:rPr>
            <w:lang w:eastAsia="zh-CN"/>
          </w:rPr>
          <w:t>,</w:t>
        </w:r>
      </w:ins>
      <w:r w:rsidRPr="001370C1">
        <w:rPr>
          <w:lang w:eastAsia="zh-CN"/>
        </w:rPr>
        <w:t xml:space="preserv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w:t>
      </w:r>
      <w:proofErr w:type="spellStart"/>
      <w:r w:rsidRPr="001370C1">
        <w:rPr>
          <w:rFonts w:eastAsia="Malgun Gothic"/>
          <w:lang w:eastAsia="zh-CN"/>
        </w:rPr>
        <w:t>T</w:t>
      </w:r>
      <w:r w:rsidRPr="001370C1">
        <w:rPr>
          <w:rFonts w:eastAsia="Malgun Gothic"/>
          <w:vertAlign w:val="subscript"/>
          <w:lang w:eastAsia="zh-CN"/>
        </w:rPr>
        <w:t>first</w:t>
      </w:r>
      <w:proofErr w:type="spellEnd"/>
      <w:r w:rsidRPr="001370C1">
        <w:rPr>
          <w:rFonts w:eastAsia="Malgun Gothic"/>
          <w:vertAlign w:val="subscript"/>
          <w:lang w:eastAsia="zh-CN"/>
        </w:rPr>
        <w:t xml:space="preserve">-SSB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proofErr w:type="spellStart"/>
      <w:r w:rsidRPr="001370C1">
        <w:rPr>
          <w:rFonts w:eastAsia="Malgun Gothic"/>
          <w:lang w:eastAsia="zh-CN"/>
        </w:rPr>
        <w:t>T</w:t>
      </w:r>
      <w:r w:rsidRPr="001370C1">
        <w:rPr>
          <w:rFonts w:eastAsia="Malgun Gothic"/>
          <w:vertAlign w:val="subscript"/>
          <w:lang w:eastAsia="zh-CN"/>
        </w:rPr>
        <w:t>first</w:t>
      </w:r>
      <w:proofErr w:type="spellEnd"/>
      <w:r w:rsidRPr="001370C1">
        <w:rPr>
          <w:rFonts w:eastAsia="Malgun Gothic"/>
          <w:vertAlign w:val="subscript"/>
          <w:lang w:eastAsia="zh-CN"/>
        </w:rPr>
        <w: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 xml:space="preserve">and </w:t>
      </w:r>
      <w:proofErr w:type="spellStart"/>
      <w:r w:rsidRPr="001370C1">
        <w:rPr>
          <w:rFonts w:eastAsia="Malgun Gothic"/>
          <w:lang w:eastAsia="zh-CN"/>
        </w:rPr>
        <w:t>TO</w:t>
      </w:r>
      <w:r w:rsidRPr="001370C1">
        <w:rPr>
          <w:rFonts w:eastAsia="Malgun Gothic"/>
          <w:vertAlign w:val="subscript"/>
          <w:lang w:eastAsia="zh-CN"/>
        </w:rPr>
        <w:t>k</w:t>
      </w:r>
      <w:proofErr w:type="spellEnd"/>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5C14E5F4" w14:textId="77777777" w:rsidR="00694A08" w:rsidRPr="00694A08" w:rsidRDefault="00694A08" w:rsidP="00694A08">
      <w:pPr>
        <w:pStyle w:val="Heading1"/>
        <w:pBdr>
          <w:top w:val="none" w:sz="0" w:space="0" w:color="auto"/>
        </w:pBdr>
        <w:jc w:val="center"/>
        <w:rPr>
          <w:noProof/>
          <w:color w:val="FF0000"/>
          <w:lang w:eastAsia="zh-CN"/>
        </w:rPr>
      </w:pPr>
    </w:p>
    <w:p w14:paraId="28C6BA94" w14:textId="25F69663" w:rsidR="00694A08" w:rsidRDefault="00694A08" w:rsidP="00694A0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3</w:t>
      </w:r>
      <w:r w:rsidRPr="00C30E56">
        <w:rPr>
          <w:rFonts w:hint="eastAsia"/>
          <w:noProof/>
          <w:color w:val="FF0000"/>
          <w:lang w:eastAsia="zh-CN"/>
        </w:rPr>
        <w:t>&gt;</w:t>
      </w:r>
    </w:p>
    <w:p w14:paraId="33AB6796" w14:textId="77777777" w:rsidR="00694A08" w:rsidRDefault="00694A08" w:rsidP="00F26250">
      <w:pPr>
        <w:rPr>
          <w:color w:val="FF0000"/>
          <w:highlight w:val="yellow"/>
          <w:lang w:eastAsia="zh-CN"/>
        </w:rPr>
      </w:pPr>
    </w:p>
    <w:p w14:paraId="0DE734C8" w14:textId="5ED1A1DB" w:rsidR="00694A08" w:rsidRDefault="00694A08" w:rsidP="00694A0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104B39">
        <w:rPr>
          <w:noProof/>
          <w:color w:val="FF0000"/>
          <w:lang w:eastAsia="zh-CN"/>
        </w:rPr>
        <w:t>4</w:t>
      </w:r>
      <w:r w:rsidRPr="00C30E56">
        <w:rPr>
          <w:rFonts w:hint="eastAsia"/>
          <w:noProof/>
          <w:color w:val="FF0000"/>
          <w:lang w:eastAsia="zh-CN"/>
        </w:rPr>
        <w:t>&gt;</w:t>
      </w:r>
    </w:p>
    <w:p w14:paraId="53A5E72A" w14:textId="77777777" w:rsidR="00104B39" w:rsidRPr="009C5807" w:rsidRDefault="00104B39" w:rsidP="00104B39">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1EA22741" w14:textId="345B0F8D" w:rsidR="00104B39" w:rsidRPr="00972862" w:rsidRDefault="00104B39" w:rsidP="00104B39">
      <w:pPr>
        <w:rPr>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UE shall be able to receive PDCCH</w:t>
      </w:r>
      <w:ins w:id="14" w:author="Apple Inc." w:date="2023-11-03T10:31:00Z">
        <w:r>
          <w:rPr>
            <w:lang w:val="en-US" w:eastAsia="zh-CN"/>
          </w:rPr>
          <w:t>, which</w:t>
        </w:r>
      </w:ins>
      <w:del w:id="15" w:author="Apple Inc." w:date="2023-11-03T10:31:00Z">
        <w:r w:rsidRPr="009C5807" w:rsidDel="00104B39">
          <w:rPr>
            <w:lang w:val="en-US" w:eastAsia="zh-CN"/>
          </w:rPr>
          <w:delText xml:space="preserve"> to</w:delText>
        </w:r>
      </w:del>
      <w:r w:rsidRPr="009C5807">
        <w:rPr>
          <w:lang w:val="en-US" w:eastAsia="zh-CN"/>
        </w:rPr>
        <w:t xml:space="preserve"> schedule</w:t>
      </w:r>
      <w:ins w:id="16" w:author="Apple Inc." w:date="2023-11-03T10:31:00Z">
        <w:r>
          <w:rPr>
            <w:lang w:val="en-US" w:eastAsia="zh-CN"/>
          </w:rPr>
          <w:t>s</w:t>
        </w:r>
      </w:ins>
      <w:r w:rsidRPr="009C5807">
        <w:rPr>
          <w:lang w:val="en-US" w:eastAsia="zh-CN"/>
        </w:rPr>
        <w:t xml:space="preserve"> PDSCH with the new target TCI state</w:t>
      </w:r>
      <w:ins w:id="17" w:author="Apple Inc." w:date="2023-11-03T10:31:00Z">
        <w:r>
          <w:rPr>
            <w:lang w:val="en-US" w:eastAsia="zh-CN"/>
          </w:rPr>
          <w:t>,</w:t>
        </w:r>
      </w:ins>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3C3EB240" w14:textId="77777777" w:rsidR="00694A08" w:rsidRPr="00957141" w:rsidRDefault="00694A08" w:rsidP="00694A08">
      <w:pPr>
        <w:pStyle w:val="Heading1"/>
        <w:pBdr>
          <w:top w:val="none" w:sz="0" w:space="0" w:color="auto"/>
        </w:pBdr>
        <w:jc w:val="center"/>
        <w:rPr>
          <w:noProof/>
          <w:color w:val="FF0000"/>
          <w:lang w:val="en-US" w:eastAsia="zh-CN"/>
        </w:rPr>
      </w:pPr>
    </w:p>
    <w:p w14:paraId="4C491877" w14:textId="1B46D7AA" w:rsidR="00694A08" w:rsidRDefault="00694A08" w:rsidP="00694A0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104B39">
        <w:rPr>
          <w:noProof/>
          <w:color w:val="FF0000"/>
          <w:lang w:eastAsia="zh-CN"/>
        </w:rPr>
        <w:t>4</w:t>
      </w:r>
      <w:r w:rsidRPr="00C30E56">
        <w:rPr>
          <w:rFonts w:hint="eastAsia"/>
          <w:noProof/>
          <w:color w:val="FF0000"/>
          <w:lang w:eastAsia="zh-CN"/>
        </w:rPr>
        <w:t>&gt;</w:t>
      </w:r>
    </w:p>
    <w:p w14:paraId="4E6182E4" w14:textId="77777777" w:rsidR="00694A08" w:rsidRDefault="00694A08" w:rsidP="00F26250">
      <w:pPr>
        <w:rPr>
          <w:color w:val="FF0000"/>
          <w:highlight w:val="yellow"/>
          <w:lang w:eastAsia="zh-CN"/>
        </w:rPr>
      </w:pPr>
    </w:p>
    <w:p w14:paraId="46E2B8CE" w14:textId="23B828A4" w:rsidR="00C81F97" w:rsidRDefault="00C81F97" w:rsidP="00C81F9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5</w:t>
      </w:r>
      <w:r w:rsidRPr="00C30E56">
        <w:rPr>
          <w:rFonts w:hint="eastAsia"/>
          <w:noProof/>
          <w:color w:val="FF0000"/>
          <w:lang w:eastAsia="zh-CN"/>
        </w:rPr>
        <w:t>&gt;</w:t>
      </w:r>
    </w:p>
    <w:p w14:paraId="2B4CAB9D" w14:textId="77777777" w:rsidR="00C81F97" w:rsidRDefault="00C81F97" w:rsidP="00C81F97">
      <w:pPr>
        <w:pStyle w:val="Heading3"/>
        <w:rPr>
          <w:lang w:val="en-US"/>
        </w:rPr>
      </w:pPr>
      <w:r>
        <w:rPr>
          <w:lang w:val="en-US"/>
        </w:rPr>
        <w:t>8.10D.6</w:t>
      </w:r>
      <w:r>
        <w:rPr>
          <w:lang w:val="en-US"/>
        </w:rPr>
        <w:tab/>
        <w:t>Active TCI state list update delay</w:t>
      </w:r>
    </w:p>
    <w:p w14:paraId="37606A4C" w14:textId="74DCC732" w:rsidR="00C81F97" w:rsidRDefault="00C81F97" w:rsidP="00C81F97">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w:t>
      </w:r>
      <w:ins w:id="18" w:author="Apple Inc." w:date="2023-11-03T11:05:00Z">
        <w:r>
          <w:rPr>
            <w:lang w:val="en-US" w:eastAsia="zh-CN"/>
          </w:rPr>
          <w:t>, which</w:t>
        </w:r>
      </w:ins>
      <w:r>
        <w:rPr>
          <w:lang w:val="en-US" w:eastAsia="zh-CN"/>
        </w:rPr>
        <w:t xml:space="preserve"> </w:t>
      </w:r>
      <w:del w:id="19" w:author="Apple Inc." w:date="2023-11-03T11:05:00Z">
        <w:r w:rsidDel="00C81F97">
          <w:rPr>
            <w:lang w:val="en-US" w:eastAsia="zh-CN"/>
          </w:rPr>
          <w:delText xml:space="preserve">to </w:delText>
        </w:r>
      </w:del>
      <w:r>
        <w:rPr>
          <w:lang w:val="en-US" w:eastAsia="zh-CN"/>
        </w:rPr>
        <w:t>schedule</w:t>
      </w:r>
      <w:ins w:id="20" w:author="Apple Inc." w:date="2023-11-03T11:05:00Z">
        <w:r>
          <w:rPr>
            <w:lang w:val="en-US" w:eastAsia="zh-CN"/>
          </w:rPr>
          <w:t>s</w:t>
        </w:r>
      </w:ins>
      <w:r>
        <w:rPr>
          <w:lang w:val="en-US" w:eastAsia="zh-CN"/>
        </w:rPr>
        <w:t xml:space="preserve"> PDSCH with the new target TCI state</w:t>
      </w:r>
      <w:ins w:id="21" w:author="Apple Inc." w:date="2023-11-03T11:05:00Z">
        <w:r>
          <w:rPr>
            <w:lang w:val="en-US" w:eastAsia="zh-CN"/>
          </w:rPr>
          <w:t>,</w:t>
        </w:r>
      </w:ins>
      <w:r>
        <w:rPr>
          <w:lang w:val="en-US" w:eastAsia="zh-CN"/>
        </w:rPr>
        <w:t xml:space="preserv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6E400C44" w14:textId="77777777" w:rsidR="00C81F97" w:rsidRPr="00957141" w:rsidRDefault="00C81F97" w:rsidP="00C81F97">
      <w:pPr>
        <w:pStyle w:val="Heading1"/>
        <w:pBdr>
          <w:top w:val="none" w:sz="0" w:space="0" w:color="auto"/>
        </w:pBdr>
        <w:jc w:val="center"/>
        <w:rPr>
          <w:noProof/>
          <w:color w:val="FF0000"/>
          <w:lang w:val="en-US" w:eastAsia="zh-CN"/>
        </w:rPr>
      </w:pPr>
    </w:p>
    <w:p w14:paraId="2A2381D1" w14:textId="5E7EA17E" w:rsidR="00C81F97" w:rsidRDefault="00C81F97" w:rsidP="00C81F9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5</w:t>
      </w:r>
      <w:r w:rsidRPr="00C30E56">
        <w:rPr>
          <w:rFonts w:hint="eastAsia"/>
          <w:noProof/>
          <w:color w:val="FF0000"/>
          <w:lang w:eastAsia="zh-CN"/>
        </w:rPr>
        <w:t>&gt;</w:t>
      </w:r>
    </w:p>
    <w:p w14:paraId="5C47BB21" w14:textId="77777777" w:rsidR="00C81F97" w:rsidRPr="00F26250" w:rsidRDefault="00C81F97" w:rsidP="00F26250">
      <w:pPr>
        <w:rPr>
          <w:color w:val="FF0000"/>
          <w:highlight w:val="yellow"/>
          <w:lang w:eastAsia="zh-CN"/>
        </w:rPr>
      </w:pPr>
    </w:p>
    <w:sectPr w:rsidR="00C81F97" w:rsidRPr="00F262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25E7B" w14:textId="77777777" w:rsidR="005475EC" w:rsidRDefault="005475EC">
      <w:r>
        <w:separator/>
      </w:r>
    </w:p>
  </w:endnote>
  <w:endnote w:type="continuationSeparator" w:id="0">
    <w:p w14:paraId="4AE7D413" w14:textId="77777777" w:rsidR="005475EC" w:rsidRDefault="0054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56A44" w14:textId="77777777" w:rsidR="005475EC" w:rsidRDefault="005475EC">
      <w:r>
        <w:separator/>
      </w:r>
    </w:p>
  </w:footnote>
  <w:footnote w:type="continuationSeparator" w:id="0">
    <w:p w14:paraId="418AFA69" w14:textId="77777777" w:rsidR="005475EC" w:rsidRDefault="00547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104B39"/>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60C4"/>
    <w:rsid w:val="002B3458"/>
    <w:rsid w:val="002B39B7"/>
    <w:rsid w:val="002B5741"/>
    <w:rsid w:val="002C7CAF"/>
    <w:rsid w:val="002E472E"/>
    <w:rsid w:val="00305409"/>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51829"/>
    <w:rsid w:val="00461F74"/>
    <w:rsid w:val="00462633"/>
    <w:rsid w:val="004B75B7"/>
    <w:rsid w:val="004D25F9"/>
    <w:rsid w:val="004F152F"/>
    <w:rsid w:val="00506D0A"/>
    <w:rsid w:val="005141D9"/>
    <w:rsid w:val="0051580D"/>
    <w:rsid w:val="005219CA"/>
    <w:rsid w:val="00526306"/>
    <w:rsid w:val="00534643"/>
    <w:rsid w:val="00547111"/>
    <w:rsid w:val="005475EC"/>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4A08"/>
    <w:rsid w:val="00695808"/>
    <w:rsid w:val="006B46FB"/>
    <w:rsid w:val="006C0DCC"/>
    <w:rsid w:val="006D0C16"/>
    <w:rsid w:val="006E21FB"/>
    <w:rsid w:val="006F0370"/>
    <w:rsid w:val="00704285"/>
    <w:rsid w:val="0072729B"/>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40417"/>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57141"/>
    <w:rsid w:val="00972957"/>
    <w:rsid w:val="009777D9"/>
    <w:rsid w:val="00991B88"/>
    <w:rsid w:val="009A5753"/>
    <w:rsid w:val="009A579D"/>
    <w:rsid w:val="009C6794"/>
    <w:rsid w:val="009D2CB0"/>
    <w:rsid w:val="009D32A7"/>
    <w:rsid w:val="009E3297"/>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66BA2"/>
    <w:rsid w:val="00C81F97"/>
    <w:rsid w:val="00C870F6"/>
    <w:rsid w:val="00C95985"/>
    <w:rsid w:val="00CA2B7B"/>
    <w:rsid w:val="00CC5026"/>
    <w:rsid w:val="00CC68D0"/>
    <w:rsid w:val="00CE0EEF"/>
    <w:rsid w:val="00D01F1C"/>
    <w:rsid w:val="00D03F9A"/>
    <w:rsid w:val="00D06D51"/>
    <w:rsid w:val="00D20C15"/>
    <w:rsid w:val="00D24991"/>
    <w:rsid w:val="00D35298"/>
    <w:rsid w:val="00D50255"/>
    <w:rsid w:val="00D63C78"/>
    <w:rsid w:val="00D66520"/>
    <w:rsid w:val="00D72C38"/>
    <w:rsid w:val="00D83E45"/>
    <w:rsid w:val="00D84AE9"/>
    <w:rsid w:val="00D86AF8"/>
    <w:rsid w:val="00DD0455"/>
    <w:rsid w:val="00DE34CF"/>
    <w:rsid w:val="00E13F3D"/>
    <w:rsid w:val="00E14F2A"/>
    <w:rsid w:val="00E25327"/>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D1479"/>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3</Pages>
  <Words>685</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3</cp:revision>
  <cp:lastPrinted>1900-01-01T08:00:00Z</cp:lastPrinted>
  <dcterms:created xsi:type="dcterms:W3CDTF">2023-11-03T18:03:00Z</dcterms:created>
  <dcterms:modified xsi:type="dcterms:W3CDTF">2023-11-03T18:05:00Z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